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2A" w:rsidRDefault="00642F2A" w:rsidP="00642F2A">
      <w:pPr>
        <w:rPr>
          <w:rFonts w:cs="Arial"/>
          <w:b/>
          <w:bCs/>
          <w:iCs/>
          <w:sz w:val="24"/>
        </w:rPr>
      </w:pPr>
      <w:bookmarkStart w:id="0" w:name="_GoBack"/>
      <w:r w:rsidRPr="00642F2A">
        <w:rPr>
          <w:rFonts w:cs="Arial"/>
          <w:b/>
          <w:bCs/>
          <w:iCs/>
          <w:sz w:val="24"/>
        </w:rPr>
        <w:t>Følsomhed af beregnede kvælstofudvaskninger overfor unøjagtighed i nedbørs</w:t>
      </w:r>
      <w:bookmarkEnd w:id="0"/>
      <w:r w:rsidRPr="00642F2A">
        <w:rPr>
          <w:rFonts w:cs="Arial"/>
          <w:b/>
          <w:bCs/>
          <w:iCs/>
          <w:sz w:val="24"/>
        </w:rPr>
        <w:t>data og vandbalancemodel</w:t>
      </w:r>
    </w:p>
    <w:p w:rsidR="00642F2A" w:rsidRDefault="00642F2A" w:rsidP="00642F2A">
      <w:pPr>
        <w:rPr>
          <w:rFonts w:cs="Arial"/>
          <w:b/>
          <w:bCs/>
          <w:iCs/>
          <w:sz w:val="24"/>
        </w:rPr>
      </w:pPr>
    </w:p>
    <w:p w:rsidR="00642F2A" w:rsidRDefault="00642F2A" w:rsidP="00642F2A">
      <w:r>
        <w:t xml:space="preserve">Måling af kvælstofudvaskning i markforsøg eller foretages ofte med </w:t>
      </w:r>
      <w:proofErr w:type="spellStart"/>
      <w:r>
        <w:t>sugecelleteknikken</w:t>
      </w:r>
      <w:proofErr w:type="spellEnd"/>
      <w:r>
        <w:t xml:space="preserve">. Med </w:t>
      </w:r>
      <w:proofErr w:type="spellStart"/>
      <w:r>
        <w:t>sugeceller</w:t>
      </w:r>
      <w:proofErr w:type="spellEnd"/>
      <w:r>
        <w:t xml:space="preserve"> er det muligt at udtage prøver af jordvand i en given dybde under en forsøgsparcel uden at forstyrre jorden eller plantevæksten i forsøgsparcellen. Det udtagne jordvand kan der efter analyseres for indhold af nitrat. I kvælstofudvaskningsforsøg udtages der prøver af jordvandet igennem afstrømningssæsonen med ca. 14-20 dages mellemrum. For at omsætte de målte koncentrationer til kvælstofudvaskning, ganges koncentrationerne med den daglig vandafstrømning. Denne bregnes med en computermodel ud fra jordtype, nedbør, solindstråling og afgrøden på arealet. Det er derfor klart, at den beregnede udvaskning er afhængig af, at den beregnede vandafstrømning er beregnet korrekt. Det gælder også den såkaldte marginaludvaskning, der angiver, hvor stor en andel af et ekstra tilført kg kvælstof der udvaskes. For at undersøge hvor følsom udvaskningen og marginaludvaskningen er overfor unøjagtigheder i vandbalance modellen er der gennemført en række følsomhedsanalyser. Analyserne er gennemført ved at variere inputnedbøren til modellen. I de beregnede scenarier er den daglige nedbøren ændret mellem og 10% i både opadgående og nedadgående retning. </w:t>
      </w:r>
    </w:p>
    <w:p w:rsidR="00642F2A" w:rsidRDefault="00642F2A" w:rsidP="00642F2A"/>
    <w:p w:rsidR="00642F2A" w:rsidRPr="00642F2A" w:rsidRDefault="00642F2A" w:rsidP="00642F2A">
      <w:pPr>
        <w:rPr>
          <w:b/>
        </w:rPr>
      </w:pPr>
      <w:r w:rsidRPr="00642F2A">
        <w:rPr>
          <w:b/>
        </w:rPr>
        <w:t xml:space="preserve">Påvirkning af vandafstrømningen </w:t>
      </w:r>
    </w:p>
    <w:p w:rsidR="00642F2A" w:rsidRDefault="00642F2A" w:rsidP="00642F2A">
      <w:r>
        <w:t xml:space="preserve">De gennemførte følsomhedsanalyser viser, at afstrømningen vil blive påvirket af bias i nedbørsdata. Afstrømningen falder, hvis nedbøren underestimeres og tidspunktet for begyndelsen af afstrømningssæsonen bliver senere på lerjord. Øget nedbør medfører højere afstrømning, men tidspunktet for afstrømningssæsonens begyndelse er ikke særlig følsomt for, om nedbøren er overestimeret. </w:t>
      </w:r>
    </w:p>
    <w:p w:rsidR="00642F2A" w:rsidRDefault="00642F2A" w:rsidP="00642F2A"/>
    <w:p w:rsidR="00642F2A" w:rsidRPr="00642F2A" w:rsidRDefault="00642F2A" w:rsidP="00642F2A">
      <w:pPr>
        <w:rPr>
          <w:b/>
        </w:rPr>
      </w:pPr>
      <w:r w:rsidRPr="00642F2A">
        <w:rPr>
          <w:b/>
        </w:rPr>
        <w:t>Påvirkning af udvaskning og marginaludvaskning</w:t>
      </w:r>
    </w:p>
    <w:p w:rsidR="00642F2A" w:rsidRDefault="00642F2A" w:rsidP="00642F2A">
      <w:r>
        <w:t xml:space="preserve">Analyserne viser også, at hvis afstrømningen undervurderes, enten på grund af en bias i nedbørsdata, eller på grund af en bias i modellen, vil både den beregnede udvaskning og marginaludvaskningen blive mindre. Tilsvarende vil den beregnede udvaskning og marginaludvaskning stige ved bias mod øget nedbør eller ved en bias i modellen der medfører øget beregnet afstrømning. Stigningen i udvaskningen og marginaludvaskning er procentvis i samme størrelsesorden. Ændringen i udvaskningen og marginaludvaskningen er i nogle forsøg betydelig i nogle af de gennemregnede scenarier, hvilket understreget, at der er behov for gode nedbørsdata, og gode modeller til beregning af afstrømningen. Det er dog også vigtigt, at de rette data er til rådighed for de enkelte modeller. </w:t>
      </w:r>
    </w:p>
    <w:p w:rsidR="00642F2A" w:rsidRDefault="00642F2A" w:rsidP="00642F2A"/>
    <w:p w:rsidR="00642F2A" w:rsidRPr="00642F2A" w:rsidRDefault="00642F2A" w:rsidP="00642F2A">
      <w:pPr>
        <w:rPr>
          <w:b/>
        </w:rPr>
      </w:pPr>
      <w:r w:rsidRPr="00642F2A">
        <w:rPr>
          <w:b/>
        </w:rPr>
        <w:t xml:space="preserve">Følsomhed overfor </w:t>
      </w:r>
      <w:r>
        <w:rPr>
          <w:b/>
        </w:rPr>
        <w:t>metodik til håndtering af manglende data</w:t>
      </w:r>
    </w:p>
    <w:p w:rsidR="00642F2A" w:rsidRDefault="00642F2A" w:rsidP="00642F2A">
      <w:r>
        <w:t xml:space="preserve">Der er i beregningerne anvendt en </w:t>
      </w:r>
      <w:proofErr w:type="spellStart"/>
      <w:r>
        <w:t>beregningmetode</w:t>
      </w:r>
      <w:proofErr w:type="spellEnd"/>
      <w:r>
        <w:t xml:space="preserve"> hvor daglige koncentrationer beregnes ved at intrapolere afstrømningsvægte mellem dage med målte kvælstofkoncentrationer. Ved manglende data i en gentagelse på en måledag intrapoleres til næste måledag (vertikal </w:t>
      </w:r>
      <w:proofErr w:type="spellStart"/>
      <w:r>
        <w:t>imputation</w:t>
      </w:r>
      <w:proofErr w:type="spellEnd"/>
      <w:r>
        <w:t xml:space="preserve">). </w:t>
      </w:r>
      <w:proofErr w:type="spellStart"/>
      <w:r>
        <w:t>Huludfydlning</w:t>
      </w:r>
      <w:proofErr w:type="spellEnd"/>
      <w:r>
        <w:t xml:space="preserve"> af manglende data med gennemsnittet for øvrige parceller på måledagen (</w:t>
      </w:r>
      <w:proofErr w:type="spellStart"/>
      <w:r>
        <w:t>horizontal</w:t>
      </w:r>
      <w:proofErr w:type="spellEnd"/>
      <w:r>
        <w:t xml:space="preserve"> </w:t>
      </w:r>
      <w:proofErr w:type="spellStart"/>
      <w:r>
        <w:t>imputation</w:t>
      </w:r>
      <w:proofErr w:type="spellEnd"/>
      <w:r>
        <w:t xml:space="preserve">), giver stort set samme resultater, men det anbefales af fortsætte med vertikal </w:t>
      </w:r>
      <w:proofErr w:type="spellStart"/>
      <w:r>
        <w:t>imputation</w:t>
      </w:r>
      <w:proofErr w:type="spellEnd"/>
      <w:r>
        <w:t xml:space="preserve">, da denne teknik principielt bør give et bedre estimat for kvælstofkoncentrationerne på de enkelte dage. </w:t>
      </w:r>
    </w:p>
    <w:p w:rsidR="00642F2A" w:rsidRDefault="00642F2A" w:rsidP="00642F2A"/>
    <w:p w:rsidR="00642F2A" w:rsidRPr="00642F2A" w:rsidRDefault="00642F2A" w:rsidP="00642F2A"/>
    <w:sectPr w:rsidR="00642F2A" w:rsidRPr="00642F2A">
      <w:footerReference w:type="default" r:id="rId8"/>
      <w:headerReference w:type="first" r:id="rId9"/>
      <w:pgSz w:w="11906" w:h="16838" w:code="9"/>
      <w:pgMar w:top="1134" w:right="1134" w:bottom="1134" w:left="1503"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2A" w:rsidRDefault="00642F2A">
      <w:pPr>
        <w:spacing w:line="240" w:lineRule="auto"/>
      </w:pPr>
      <w:r>
        <w:separator/>
      </w:r>
    </w:p>
  </w:endnote>
  <w:endnote w:type="continuationSeparator" w:id="0">
    <w:p w:rsidR="00642F2A" w:rsidRDefault="00642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BC" w:rsidRDefault="00D56FBC">
    <w:pPr>
      <w:pStyle w:val="Sidefod"/>
      <w:tabs>
        <w:tab w:val="clear" w:pos="9972"/>
        <w:tab w:val="right" w:pos="9180"/>
      </w:tabs>
    </w:pPr>
    <w:r>
      <w:rPr>
        <w:rStyle w:val="Sidetal"/>
      </w:rPr>
      <w:tab/>
    </w: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2A" w:rsidRDefault="00642F2A">
      <w:pPr>
        <w:spacing w:line="240" w:lineRule="auto"/>
      </w:pPr>
      <w:r>
        <w:separator/>
      </w:r>
    </w:p>
  </w:footnote>
  <w:footnote w:type="continuationSeparator" w:id="0">
    <w:p w:rsidR="00642F2A" w:rsidRDefault="00642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8" w:space="0" w:color="339966"/>
      </w:tblBorders>
      <w:tblCellMar>
        <w:left w:w="70" w:type="dxa"/>
        <w:right w:w="70" w:type="dxa"/>
      </w:tblCellMar>
      <w:tblLook w:val="0000" w:firstRow="0" w:lastRow="0" w:firstColumn="0" w:lastColumn="0" w:noHBand="0" w:noVBand="0"/>
    </w:tblPr>
    <w:tblGrid>
      <w:gridCol w:w="1053"/>
      <w:gridCol w:w="4230"/>
      <w:gridCol w:w="1330"/>
      <w:gridCol w:w="1367"/>
      <w:gridCol w:w="1289"/>
    </w:tblGrid>
    <w:tr w:rsidR="00D56FBC">
      <w:trPr>
        <w:cantSplit/>
        <w:trHeight w:val="567"/>
      </w:trPr>
      <w:tc>
        <w:tcPr>
          <w:tcW w:w="5350" w:type="dxa"/>
          <w:gridSpan w:val="2"/>
          <w:tcBorders>
            <w:bottom w:val="single" w:sz="12" w:space="0" w:color="auto"/>
          </w:tcBorders>
          <w:vAlign w:val="center"/>
        </w:tcPr>
        <w:p w:rsidR="00D56FBC" w:rsidRDefault="00642F2A">
          <w:pPr>
            <w:pStyle w:val="Sidehoved"/>
            <w:rPr>
              <w:rFonts w:cs="Arial"/>
              <w:sz w:val="36"/>
            </w:rPr>
          </w:pPr>
          <w:bookmarkStart w:id="1" w:name="SD_LAN_Memo"/>
          <w:r>
            <w:rPr>
              <w:rFonts w:cs="Arial"/>
              <w:sz w:val="36"/>
            </w:rPr>
            <w:t>Notat</w:t>
          </w:r>
          <w:bookmarkEnd w:id="1"/>
        </w:p>
      </w:tc>
      <w:tc>
        <w:tcPr>
          <w:tcW w:w="4031" w:type="dxa"/>
          <w:gridSpan w:val="3"/>
          <w:tcBorders>
            <w:bottom w:val="single" w:sz="12" w:space="0" w:color="auto"/>
          </w:tcBorders>
          <w:vAlign w:val="center"/>
        </w:tcPr>
        <w:p w:rsidR="00D56FBC" w:rsidRDefault="000A3F19" w:rsidP="000A3F19">
          <w:pPr>
            <w:pStyle w:val="Sidehoved"/>
            <w:jc w:val="right"/>
            <w:rPr>
              <w:rFonts w:cs="Arial"/>
            </w:rPr>
          </w:pPr>
          <w:r w:rsidRPr="000A3F19">
            <w:rPr>
              <w:rFonts w:cs="Arial"/>
            </w:rPr>
            <w:t xml:space="preserve">SEGES, Landbrug &amp; Fødevarer </w:t>
          </w:r>
          <w:proofErr w:type="spellStart"/>
          <w:r w:rsidRPr="000A3F19">
            <w:rPr>
              <w:rFonts w:cs="Arial"/>
            </w:rPr>
            <w:t>F.m.b.A</w:t>
          </w:r>
          <w:proofErr w:type="spellEnd"/>
          <w:r w:rsidRPr="000A3F19">
            <w:rPr>
              <w:rFonts w:cs="Arial"/>
            </w:rPr>
            <w:t>.</w:t>
          </w:r>
        </w:p>
        <w:p w:rsidR="00D56FBC" w:rsidRPr="00905FF4" w:rsidRDefault="00642F2A" w:rsidP="000A3F19">
          <w:pPr>
            <w:pStyle w:val="Sidehoved"/>
            <w:jc w:val="right"/>
            <w:rPr>
              <w:rFonts w:cs="Arial"/>
              <w:sz w:val="22"/>
              <w:szCs w:val="22"/>
            </w:rPr>
          </w:pPr>
          <w:bookmarkStart w:id="2" w:name="LandskontorNavn"/>
          <w:bookmarkStart w:id="3" w:name="SD_USR_Department"/>
          <w:bookmarkEnd w:id="2"/>
          <w:proofErr w:type="spellStart"/>
          <w:r>
            <w:rPr>
              <w:sz w:val="22"/>
              <w:szCs w:val="22"/>
            </w:rPr>
            <w:t>PlanteInnovation</w:t>
          </w:r>
          <w:bookmarkEnd w:id="3"/>
          <w:proofErr w:type="spellEnd"/>
        </w:p>
      </w:tc>
    </w:tr>
    <w:tr w:rsidR="00D56FBC">
      <w:trPr>
        <w:cantSplit/>
        <w:trHeight w:hRule="exact" w:val="340"/>
      </w:trPr>
      <w:tc>
        <w:tcPr>
          <w:tcW w:w="6701" w:type="dxa"/>
          <w:gridSpan w:val="3"/>
          <w:vMerge w:val="restart"/>
          <w:tcBorders>
            <w:top w:val="single" w:sz="12" w:space="0" w:color="auto"/>
            <w:right w:val="single" w:sz="4" w:space="0" w:color="auto"/>
          </w:tcBorders>
          <w:vAlign w:val="center"/>
        </w:tcPr>
        <w:p w:rsidR="00642F2A" w:rsidRDefault="00642F2A" w:rsidP="00642F2A">
          <w:pPr>
            <w:rPr>
              <w:rFonts w:cs="Arial"/>
              <w:b/>
              <w:bCs/>
              <w:iCs/>
              <w:sz w:val="24"/>
            </w:rPr>
          </w:pPr>
          <w:bookmarkStart w:id="4" w:name="Overskrift"/>
          <w:bookmarkEnd w:id="4"/>
          <w:r w:rsidRPr="00642F2A">
            <w:rPr>
              <w:rFonts w:cs="Arial"/>
              <w:b/>
              <w:bCs/>
              <w:iCs/>
              <w:sz w:val="24"/>
            </w:rPr>
            <w:t>Følsomhed af beregnede kvælstofudvaskninger overfor unøjagtighed i nedbørsdata og vandbalancemodel</w:t>
          </w:r>
        </w:p>
        <w:p w:rsidR="00D56FBC" w:rsidRDefault="00D56FBC">
          <w:pPr>
            <w:pStyle w:val="Sidehoved"/>
            <w:rPr>
              <w:rFonts w:cs="Arial"/>
            </w:rPr>
          </w:pPr>
        </w:p>
      </w:tc>
      <w:tc>
        <w:tcPr>
          <w:tcW w:w="1379" w:type="dxa"/>
          <w:tcBorders>
            <w:top w:val="single" w:sz="12" w:space="0" w:color="auto"/>
            <w:left w:val="single" w:sz="4" w:space="0" w:color="auto"/>
            <w:bottom w:val="single" w:sz="4" w:space="0" w:color="auto"/>
            <w:right w:val="single" w:sz="4" w:space="0" w:color="auto"/>
          </w:tcBorders>
          <w:vAlign w:val="center"/>
        </w:tcPr>
        <w:p w:rsidR="00D56FBC" w:rsidRPr="00A91C15" w:rsidRDefault="00642F2A">
          <w:pPr>
            <w:pStyle w:val="Sidehoved"/>
            <w:rPr>
              <w:rFonts w:cs="Arial"/>
              <w:sz w:val="22"/>
              <w:szCs w:val="22"/>
            </w:rPr>
          </w:pPr>
          <w:bookmarkStart w:id="5" w:name="SD_LAN_ActionSEGES"/>
          <w:r>
            <w:rPr>
              <w:rFonts w:cs="Arial"/>
              <w:sz w:val="22"/>
              <w:szCs w:val="22"/>
            </w:rPr>
            <w:t>Ansvarlig</w:t>
          </w:r>
          <w:bookmarkEnd w:id="5"/>
        </w:p>
      </w:tc>
      <w:tc>
        <w:tcPr>
          <w:tcW w:w="1301" w:type="dxa"/>
          <w:tcBorders>
            <w:top w:val="single" w:sz="12" w:space="0" w:color="auto"/>
            <w:left w:val="single" w:sz="4" w:space="0" w:color="auto"/>
            <w:bottom w:val="single" w:sz="4" w:space="0" w:color="auto"/>
            <w:right w:val="nil"/>
          </w:tcBorders>
          <w:vAlign w:val="center"/>
        </w:tcPr>
        <w:p w:rsidR="00D56FBC" w:rsidRPr="00A91C15" w:rsidRDefault="00642F2A">
          <w:pPr>
            <w:pStyle w:val="Sidehoved"/>
            <w:jc w:val="center"/>
            <w:rPr>
              <w:rFonts w:cs="Arial"/>
              <w:sz w:val="22"/>
              <w:szCs w:val="22"/>
            </w:rPr>
          </w:pPr>
          <w:bookmarkStart w:id="6" w:name="Ansvarlig"/>
          <w:bookmarkStart w:id="7" w:name="SD_USR_Initialer"/>
          <w:bookmarkEnd w:id="6"/>
          <w:r>
            <w:rPr>
              <w:sz w:val="22"/>
              <w:szCs w:val="22"/>
            </w:rPr>
            <w:t>KRP</w:t>
          </w:r>
          <w:bookmarkEnd w:id="7"/>
        </w:p>
      </w:tc>
    </w:tr>
    <w:tr w:rsidR="00D56FBC">
      <w:trPr>
        <w:cantSplit/>
        <w:trHeight w:hRule="exact" w:val="340"/>
      </w:trPr>
      <w:tc>
        <w:tcPr>
          <w:tcW w:w="6701" w:type="dxa"/>
          <w:gridSpan w:val="3"/>
          <w:vMerge/>
          <w:tcBorders>
            <w:right w:val="single" w:sz="4" w:space="0" w:color="auto"/>
          </w:tcBorders>
        </w:tcPr>
        <w:p w:rsidR="00D56FBC" w:rsidRDefault="00D56FBC">
          <w:pPr>
            <w:pStyle w:val="Sidehoved"/>
            <w:rPr>
              <w:rFonts w:cs="Arial"/>
            </w:rPr>
          </w:pPr>
        </w:p>
      </w:tc>
      <w:tc>
        <w:tcPr>
          <w:tcW w:w="1379" w:type="dxa"/>
          <w:tcBorders>
            <w:top w:val="single" w:sz="4" w:space="0" w:color="auto"/>
            <w:left w:val="single" w:sz="4" w:space="0" w:color="auto"/>
            <w:bottom w:val="single" w:sz="4" w:space="0" w:color="auto"/>
            <w:right w:val="single" w:sz="4" w:space="0" w:color="auto"/>
          </w:tcBorders>
          <w:vAlign w:val="center"/>
        </w:tcPr>
        <w:p w:rsidR="00D56FBC" w:rsidRPr="00A91C15" w:rsidRDefault="00642F2A" w:rsidP="00287972">
          <w:pPr>
            <w:pStyle w:val="Sidehoved"/>
            <w:rPr>
              <w:rFonts w:cs="Arial"/>
              <w:sz w:val="22"/>
              <w:szCs w:val="22"/>
            </w:rPr>
          </w:pPr>
          <w:bookmarkStart w:id="8" w:name="SD_LAN_Created"/>
          <w:r>
            <w:rPr>
              <w:sz w:val="22"/>
              <w:szCs w:val="22"/>
            </w:rPr>
            <w:t>Oprettet</w:t>
          </w:r>
          <w:bookmarkEnd w:id="8"/>
        </w:p>
      </w:tc>
      <w:tc>
        <w:tcPr>
          <w:tcW w:w="1301" w:type="dxa"/>
          <w:tcBorders>
            <w:top w:val="single" w:sz="4" w:space="0" w:color="auto"/>
            <w:left w:val="single" w:sz="4" w:space="0" w:color="auto"/>
            <w:bottom w:val="single" w:sz="4" w:space="0" w:color="auto"/>
            <w:right w:val="nil"/>
          </w:tcBorders>
          <w:vAlign w:val="center"/>
        </w:tcPr>
        <w:p w:rsidR="00D56FBC" w:rsidRDefault="00D56FBC">
          <w:pPr>
            <w:pStyle w:val="Sidehoved"/>
            <w:jc w:val="center"/>
            <w:rPr>
              <w:rFonts w:cs="Arial"/>
            </w:rPr>
          </w:pPr>
          <w:r>
            <w:rPr>
              <w:rFonts w:cs="Arial"/>
            </w:rPr>
            <w:fldChar w:fldCharType="begin"/>
          </w:r>
          <w:r>
            <w:rPr>
              <w:rFonts w:cs="Arial"/>
            </w:rPr>
            <w:instrText xml:space="preserve"> CREATEDATE  \@ "dd-MM-yyyy" </w:instrText>
          </w:r>
          <w:r>
            <w:rPr>
              <w:rFonts w:cs="Arial"/>
            </w:rPr>
            <w:fldChar w:fldCharType="separate"/>
          </w:r>
          <w:r w:rsidR="00642F2A">
            <w:rPr>
              <w:rFonts w:cs="Arial"/>
              <w:noProof/>
            </w:rPr>
            <w:t>28-01-2019</w:t>
          </w:r>
          <w:r>
            <w:rPr>
              <w:rFonts w:cs="Arial"/>
            </w:rPr>
            <w:fldChar w:fldCharType="end"/>
          </w:r>
        </w:p>
      </w:tc>
    </w:tr>
    <w:tr w:rsidR="00D56FBC">
      <w:trPr>
        <w:cantSplit/>
        <w:trHeight w:hRule="exact" w:val="340"/>
      </w:trPr>
      <w:tc>
        <w:tcPr>
          <w:tcW w:w="1060" w:type="dxa"/>
          <w:tcBorders>
            <w:bottom w:val="single" w:sz="12" w:space="0" w:color="auto"/>
          </w:tcBorders>
        </w:tcPr>
        <w:p w:rsidR="00D56FBC" w:rsidRPr="00905FF4" w:rsidRDefault="00642F2A">
          <w:pPr>
            <w:pStyle w:val="Sidehoved"/>
            <w:rPr>
              <w:rFonts w:cs="Arial"/>
              <w:sz w:val="22"/>
              <w:szCs w:val="22"/>
            </w:rPr>
          </w:pPr>
          <w:bookmarkStart w:id="9" w:name="SD_LAN_Project"/>
          <w:r>
            <w:rPr>
              <w:sz w:val="22"/>
              <w:szCs w:val="22"/>
            </w:rPr>
            <w:t>Projekt</w:t>
          </w:r>
          <w:bookmarkEnd w:id="9"/>
          <w:r w:rsidR="00287972" w:rsidRPr="00905FF4">
            <w:rPr>
              <w:sz w:val="22"/>
              <w:szCs w:val="22"/>
            </w:rPr>
            <w:t>:</w:t>
          </w:r>
        </w:p>
      </w:tc>
      <w:tc>
        <w:tcPr>
          <w:tcW w:w="5641" w:type="dxa"/>
          <w:gridSpan w:val="2"/>
          <w:tcBorders>
            <w:bottom w:val="single" w:sz="12" w:space="0" w:color="auto"/>
            <w:right w:val="single" w:sz="4" w:space="0" w:color="auto"/>
          </w:tcBorders>
        </w:tcPr>
        <w:p w:rsidR="00D56FBC" w:rsidRPr="00905FF4" w:rsidRDefault="00642F2A">
          <w:pPr>
            <w:pStyle w:val="Sidehoved"/>
            <w:rPr>
              <w:rFonts w:cs="Arial"/>
              <w:sz w:val="22"/>
              <w:szCs w:val="22"/>
            </w:rPr>
          </w:pPr>
          <w:bookmarkStart w:id="10" w:name="ProjektNummerOgBeskrivelse"/>
          <w:bookmarkEnd w:id="10"/>
          <w:r>
            <w:rPr>
              <w:rFonts w:cs="Arial"/>
              <w:sz w:val="22"/>
              <w:szCs w:val="22"/>
            </w:rPr>
            <w:t>[3991</w:t>
          </w:r>
          <w:r w:rsidR="006B5CC1" w:rsidRPr="00905FF4">
            <w:rPr>
              <w:rFonts w:cs="Arial"/>
              <w:sz w:val="22"/>
              <w:szCs w:val="22"/>
            </w:rPr>
            <w:t xml:space="preserve">, </w:t>
          </w:r>
          <w:r>
            <w:rPr>
              <w:rFonts w:cs="Arial"/>
              <w:sz w:val="22"/>
              <w:szCs w:val="22"/>
            </w:rPr>
            <w:t>Undersøgelse af marginaludvaskningen og virkemidler på dyrkningsfladen.</w:t>
          </w:r>
          <w:r w:rsidR="006B5CC1" w:rsidRPr="00905FF4">
            <w:rPr>
              <w:rFonts w:cs="Arial"/>
              <w:sz w:val="22"/>
              <w:szCs w:val="22"/>
            </w:rPr>
            <w:t>]</w:t>
          </w:r>
        </w:p>
      </w:tc>
      <w:tc>
        <w:tcPr>
          <w:tcW w:w="1379" w:type="dxa"/>
          <w:tcBorders>
            <w:top w:val="single" w:sz="4" w:space="0" w:color="auto"/>
            <w:left w:val="single" w:sz="4" w:space="0" w:color="auto"/>
            <w:bottom w:val="single" w:sz="12" w:space="0" w:color="auto"/>
            <w:right w:val="single" w:sz="4" w:space="0" w:color="auto"/>
          </w:tcBorders>
          <w:vAlign w:val="center"/>
        </w:tcPr>
        <w:p w:rsidR="00D56FBC" w:rsidRPr="00A91C15" w:rsidRDefault="00642F2A">
          <w:pPr>
            <w:pStyle w:val="Sidehoved"/>
            <w:rPr>
              <w:rFonts w:cs="Arial"/>
              <w:sz w:val="22"/>
              <w:szCs w:val="22"/>
            </w:rPr>
          </w:pPr>
          <w:bookmarkStart w:id="11" w:name="SD_LAN_Page"/>
          <w:r>
            <w:rPr>
              <w:sz w:val="22"/>
              <w:szCs w:val="22"/>
            </w:rPr>
            <w:t>Side</w:t>
          </w:r>
          <w:bookmarkEnd w:id="11"/>
        </w:p>
      </w:tc>
      <w:tc>
        <w:tcPr>
          <w:tcW w:w="1301" w:type="dxa"/>
          <w:tcBorders>
            <w:top w:val="single" w:sz="4" w:space="0" w:color="auto"/>
            <w:left w:val="single" w:sz="4" w:space="0" w:color="auto"/>
            <w:bottom w:val="single" w:sz="12" w:space="0" w:color="auto"/>
          </w:tcBorders>
          <w:vAlign w:val="center"/>
        </w:tcPr>
        <w:p w:rsidR="00D56FBC" w:rsidRDefault="00D56FBC">
          <w:pPr>
            <w:pStyle w:val="Sidehoved"/>
            <w:jc w:val="center"/>
            <w:rPr>
              <w:rFonts w:cs="Arial"/>
            </w:rPr>
          </w:pPr>
          <w:r>
            <w:rPr>
              <w:rStyle w:val="Sidetal"/>
              <w:rFonts w:cs="Arial"/>
            </w:rPr>
            <w:fldChar w:fldCharType="begin"/>
          </w:r>
          <w:r>
            <w:rPr>
              <w:rStyle w:val="Sidetal"/>
              <w:rFonts w:cs="Arial"/>
            </w:rPr>
            <w:instrText xml:space="preserve"> PAGE </w:instrText>
          </w:r>
          <w:r>
            <w:rPr>
              <w:rStyle w:val="Sidetal"/>
              <w:rFonts w:cs="Arial"/>
            </w:rPr>
            <w:fldChar w:fldCharType="separate"/>
          </w:r>
          <w:r w:rsidR="00B608A3">
            <w:rPr>
              <w:rStyle w:val="Sidetal"/>
              <w:rFonts w:cs="Arial"/>
              <w:noProof/>
            </w:rPr>
            <w:t>1</w:t>
          </w:r>
          <w:r>
            <w:rPr>
              <w:rStyle w:val="Sidetal"/>
              <w:rFonts w:cs="Arial"/>
            </w:rPr>
            <w:fldChar w:fldCharType="end"/>
          </w:r>
          <w:r>
            <w:rPr>
              <w:rStyle w:val="Sidetal"/>
              <w:rFonts w:cs="Arial"/>
            </w:rPr>
            <w:t xml:space="preserve"> af </w:t>
          </w:r>
          <w:r>
            <w:rPr>
              <w:rStyle w:val="Sidetal"/>
              <w:rFonts w:cs="Arial"/>
            </w:rPr>
            <w:fldChar w:fldCharType="begin"/>
          </w:r>
          <w:r>
            <w:rPr>
              <w:rStyle w:val="Sidetal"/>
              <w:rFonts w:cs="Arial"/>
            </w:rPr>
            <w:instrText xml:space="preserve"> NUMPAGES </w:instrText>
          </w:r>
          <w:r>
            <w:rPr>
              <w:rStyle w:val="Sidetal"/>
              <w:rFonts w:cs="Arial"/>
            </w:rPr>
            <w:fldChar w:fldCharType="separate"/>
          </w:r>
          <w:r w:rsidR="00B608A3">
            <w:rPr>
              <w:rStyle w:val="Sidetal"/>
              <w:rFonts w:cs="Arial"/>
              <w:noProof/>
            </w:rPr>
            <w:t>1</w:t>
          </w:r>
          <w:r>
            <w:rPr>
              <w:rStyle w:val="Sidetal"/>
              <w:rFonts w:cs="Arial"/>
            </w:rPr>
            <w:fldChar w:fldCharType="end"/>
          </w:r>
        </w:p>
      </w:tc>
    </w:tr>
  </w:tbl>
  <w:p w:rsidR="00D56FBC" w:rsidRDefault="00D56FB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C4B37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DDBC018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4EBC37DD"/>
    <w:multiLevelType w:val="multilevel"/>
    <w:tmpl w:val="BB649960"/>
    <w:lvl w:ilvl="0">
      <w:start w:val="1"/>
      <w:numFmt w:val="decimal"/>
      <w:pStyle w:val="1Overskrift"/>
      <w:lvlText w:val="%1 "/>
      <w:lvlJc w:val="left"/>
      <w:pPr>
        <w:ind w:left="360" w:hanging="360"/>
      </w:pPr>
      <w:rPr>
        <w:rFonts w:hint="default"/>
      </w:rPr>
    </w:lvl>
    <w:lvl w:ilvl="1">
      <w:start w:val="1"/>
      <w:numFmt w:val="decimal"/>
      <w:pStyle w:val="2Overskrift"/>
      <w:lvlText w:val="%1.%2 "/>
      <w:lvlJc w:val="left"/>
      <w:pPr>
        <w:ind w:left="357" w:hanging="357"/>
      </w:pPr>
      <w:rPr>
        <w:rFonts w:hint="default"/>
      </w:rPr>
    </w:lvl>
    <w:lvl w:ilvl="2">
      <w:start w:val="1"/>
      <w:numFmt w:val="decimal"/>
      <w:pStyle w:val="3Overskrift"/>
      <w:lvlText w:val="%1.%2.%3 "/>
      <w:lvlJc w:val="left"/>
      <w:pPr>
        <w:ind w:left="1080" w:hanging="1080"/>
      </w:pPr>
      <w:rPr>
        <w:rFonts w:hint="default"/>
      </w:rPr>
    </w:lvl>
    <w:lvl w:ilvl="3">
      <w:start w:val="1"/>
      <w:numFmt w:val="decimal"/>
      <w:pStyle w:val="4Overskrift"/>
      <w:lvlText w:val="%1.%2.%3.%4 "/>
      <w:lvlJc w:val="left"/>
      <w:pPr>
        <w:ind w:left="1077" w:hanging="1077"/>
      </w:pPr>
      <w:rPr>
        <w:rFonts w:hint="default"/>
      </w:rPr>
    </w:lvl>
    <w:lvl w:ilvl="4">
      <w:start w:val="1"/>
      <w:numFmt w:val="decimal"/>
      <w:pStyle w:val="5Overskrift"/>
      <w:lvlText w:val="%1.%2.%3.%4.%5 "/>
      <w:lvlJc w:val="left"/>
      <w:pPr>
        <w:ind w:left="1077" w:hanging="1077"/>
      </w:pPr>
      <w:rPr>
        <w:rFonts w:hint="default"/>
      </w:rPr>
    </w:lvl>
    <w:lvl w:ilvl="5">
      <w:start w:val="1"/>
      <w:numFmt w:val="decimal"/>
      <w:pStyle w:val="6Overskrift"/>
      <w:lvlText w:val="%1.%2.%3.%4.%5.%6 "/>
      <w:lvlJc w:val="left"/>
      <w:pPr>
        <w:ind w:left="1077" w:hanging="1077"/>
      </w:pPr>
      <w:rPr>
        <w:rFonts w:hint="default"/>
      </w:rPr>
    </w:lvl>
    <w:lvl w:ilvl="6">
      <w:start w:val="1"/>
      <w:numFmt w:val="decimal"/>
      <w:pStyle w:val="7Overskrift"/>
      <w:lvlText w:val="%1.%2.%3.%4.%5.%6.%7 "/>
      <w:lvlJc w:val="left"/>
      <w:pPr>
        <w:ind w:left="1077" w:hanging="107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1304"/>
  <w:autoHyphenation/>
  <w:hyphenationZone w:val="28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2A"/>
    <w:rsid w:val="0008373E"/>
    <w:rsid w:val="00095EB0"/>
    <w:rsid w:val="000A3F19"/>
    <w:rsid w:val="000B1313"/>
    <w:rsid w:val="000B23D2"/>
    <w:rsid w:val="00211D3B"/>
    <w:rsid w:val="00287972"/>
    <w:rsid w:val="0038097D"/>
    <w:rsid w:val="003E1953"/>
    <w:rsid w:val="003E67EC"/>
    <w:rsid w:val="003F0A8B"/>
    <w:rsid w:val="00467C54"/>
    <w:rsid w:val="005D39E0"/>
    <w:rsid w:val="00642F2A"/>
    <w:rsid w:val="00675356"/>
    <w:rsid w:val="006B5CC1"/>
    <w:rsid w:val="00791FC6"/>
    <w:rsid w:val="007972AE"/>
    <w:rsid w:val="008616CD"/>
    <w:rsid w:val="00881340"/>
    <w:rsid w:val="008F108A"/>
    <w:rsid w:val="008F7A1B"/>
    <w:rsid w:val="00905FF4"/>
    <w:rsid w:val="0096772B"/>
    <w:rsid w:val="00A453EC"/>
    <w:rsid w:val="00A85389"/>
    <w:rsid w:val="00A91C15"/>
    <w:rsid w:val="00A93610"/>
    <w:rsid w:val="00AA158C"/>
    <w:rsid w:val="00AF14FD"/>
    <w:rsid w:val="00AF5730"/>
    <w:rsid w:val="00B608A3"/>
    <w:rsid w:val="00B7385B"/>
    <w:rsid w:val="00BF5AAF"/>
    <w:rsid w:val="00C5550D"/>
    <w:rsid w:val="00C96B87"/>
    <w:rsid w:val="00D47CBC"/>
    <w:rsid w:val="00D56CE2"/>
    <w:rsid w:val="00D56FBC"/>
    <w:rsid w:val="00DB5DB3"/>
    <w:rsid w:val="00E446E4"/>
    <w:rsid w:val="00E4746D"/>
    <w:rsid w:val="00EB63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23F6AD-5C8E-465F-B16D-AFF749F0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50D"/>
    <w:pPr>
      <w:spacing w:line="280" w:lineRule="atLeast"/>
    </w:pPr>
    <w:rPr>
      <w:rFonts w:ascii="Arial" w:hAnsi="Arial"/>
      <w:szCs w:val="24"/>
    </w:rPr>
  </w:style>
  <w:style w:type="paragraph" w:styleId="Overskrift1">
    <w:name w:val="heading 1"/>
    <w:basedOn w:val="Normal"/>
    <w:next w:val="Normal"/>
    <w:link w:val="Overskrift1Tegn"/>
    <w:qFormat/>
    <w:rsid w:val="00EB632E"/>
    <w:pPr>
      <w:keepNext/>
      <w:spacing w:after="240" w:line="240" w:lineRule="atLeast"/>
      <w:outlineLvl w:val="0"/>
    </w:pPr>
    <w:rPr>
      <w:rFonts w:cs="Arial"/>
      <w:b/>
      <w:bCs/>
      <w:kern w:val="32"/>
      <w:sz w:val="24"/>
      <w:szCs w:val="32"/>
    </w:rPr>
  </w:style>
  <w:style w:type="paragraph" w:styleId="Overskrift2">
    <w:name w:val="heading 2"/>
    <w:basedOn w:val="Normal"/>
    <w:next w:val="Normal"/>
    <w:qFormat/>
    <w:rsid w:val="00EB632E"/>
    <w:pPr>
      <w:keepNext/>
      <w:outlineLvl w:val="1"/>
    </w:pPr>
    <w:rPr>
      <w:rFonts w:cs="Arial"/>
      <w:b/>
      <w:bCs/>
      <w:iCs/>
      <w:szCs w:val="28"/>
    </w:rPr>
  </w:style>
  <w:style w:type="paragraph" w:styleId="Overskrift3">
    <w:name w:val="heading 3"/>
    <w:basedOn w:val="Normal"/>
    <w:next w:val="Normal"/>
    <w:qFormat/>
    <w:rsid w:val="00EB632E"/>
    <w:pPr>
      <w:keepNext/>
      <w:outlineLvl w:val="2"/>
    </w:pPr>
    <w:rPr>
      <w:rFonts w:cs="Arial"/>
      <w:bCs/>
      <w:caps/>
      <w:szCs w:val="26"/>
    </w:rPr>
  </w:style>
  <w:style w:type="paragraph" w:styleId="Overskrift4">
    <w:name w:val="heading 4"/>
    <w:basedOn w:val="Normal"/>
    <w:next w:val="Normal"/>
    <w:link w:val="Overskrift4Tegn"/>
    <w:qFormat/>
    <w:rsid w:val="00EB632E"/>
    <w:pPr>
      <w:keepNext/>
      <w:spacing w:before="240" w:after="60"/>
      <w:outlineLvl w:val="3"/>
    </w:pPr>
    <w:rPr>
      <w:b/>
      <w:bCs/>
      <w:i/>
      <w:szCs w:val="28"/>
    </w:rPr>
  </w:style>
  <w:style w:type="paragraph" w:styleId="Overskrift5">
    <w:name w:val="heading 5"/>
    <w:basedOn w:val="Normal"/>
    <w:next w:val="Normal"/>
    <w:link w:val="Overskrift5Tegn"/>
    <w:qFormat/>
    <w:rsid w:val="00EB632E"/>
    <w:pPr>
      <w:spacing w:before="240" w:after="60"/>
      <w:outlineLvl w:val="4"/>
    </w:pPr>
    <w:rPr>
      <w:bCs/>
      <w:i/>
      <w:iCs/>
      <w:szCs w:val="26"/>
    </w:rPr>
  </w:style>
  <w:style w:type="paragraph" w:styleId="Overskrift6">
    <w:name w:val="heading 6"/>
    <w:basedOn w:val="Normal"/>
    <w:next w:val="Normal"/>
    <w:link w:val="Overskrift6Tegn"/>
    <w:qFormat/>
    <w:rsid w:val="00EB632E"/>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EB632E"/>
    <w:pPr>
      <w:spacing w:before="240" w:after="60"/>
      <w:outlineLvl w:val="6"/>
    </w:pPr>
    <w:rPr>
      <w:rFonts w:ascii="Times New Roman" w:hAnsi="Times New Roman"/>
      <w:b/>
      <w:i/>
    </w:rPr>
  </w:style>
  <w:style w:type="paragraph" w:styleId="Overskrift8">
    <w:name w:val="heading 8"/>
    <w:basedOn w:val="Normal"/>
    <w:next w:val="Normal"/>
    <w:link w:val="Overskrift8Tegn"/>
    <w:qFormat/>
    <w:rsid w:val="00EB632E"/>
    <w:pPr>
      <w:spacing w:before="240" w:after="60"/>
      <w:outlineLvl w:val="7"/>
    </w:pPr>
    <w:rPr>
      <w:rFonts w:asciiTheme="majorHAnsi" w:hAnsiTheme="majorHAnsi"/>
      <w:b/>
      <w:iCs/>
      <w:color w:val="595959" w:themeColor="text1" w:themeTint="A6"/>
    </w:rPr>
  </w:style>
  <w:style w:type="paragraph" w:styleId="Overskrift9">
    <w:name w:val="heading 9"/>
    <w:basedOn w:val="Normal"/>
    <w:next w:val="Normal"/>
    <w:link w:val="Overskrift9Tegn"/>
    <w:qFormat/>
    <w:rsid w:val="00EB632E"/>
    <w:pPr>
      <w:spacing w:before="240" w:after="60"/>
      <w:outlineLvl w:val="8"/>
    </w:pPr>
    <w:rPr>
      <w:rFonts w:cs="Arial"/>
      <w:color w:val="595959" w:themeColor="text1" w:themeTint="A6"/>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986"/>
        <w:tab w:val="right" w:pos="9972"/>
      </w:tabs>
    </w:pPr>
  </w:style>
  <w:style w:type="paragraph" w:styleId="Opstilling-punkttegn">
    <w:name w:val="List Bullet"/>
    <w:basedOn w:val="Normal"/>
    <w:semiHidden/>
    <w:pPr>
      <w:numPr>
        <w:numId w:val="1"/>
      </w:numPr>
    </w:pPr>
  </w:style>
  <w:style w:type="paragraph" w:styleId="Opstilling-talellerbogst">
    <w:name w:val="List Number"/>
    <w:basedOn w:val="Normal"/>
    <w:semiHidden/>
    <w:pPr>
      <w:numPr>
        <w:numId w:val="2"/>
      </w:numPr>
    </w:pPr>
  </w:style>
  <w:style w:type="paragraph" w:styleId="Sidefod">
    <w:name w:val="footer"/>
    <w:basedOn w:val="Normal"/>
    <w:semiHidden/>
    <w:pPr>
      <w:tabs>
        <w:tab w:val="center" w:pos="4986"/>
        <w:tab w:val="right" w:pos="9972"/>
      </w:tabs>
    </w:pPr>
  </w:style>
  <w:style w:type="character" w:styleId="Sidetal">
    <w:name w:val="page number"/>
    <w:basedOn w:val="Standardskrifttypeiafsnit"/>
    <w:semiHidden/>
  </w:style>
  <w:style w:type="paragraph" w:customStyle="1" w:styleId="xLandskontor">
    <w:name w:val="xLandskontor"/>
    <w:basedOn w:val="Sidehoved"/>
    <w:pPr>
      <w:framePr w:hSpace="180" w:wrap="around" w:vAnchor="text" w:hAnchor="text" w:y="1"/>
      <w:spacing w:before="520"/>
      <w:suppressOverlap/>
    </w:pPr>
    <w:rPr>
      <w:rFonts w:ascii="Century Schoolbook" w:hAnsi="Century Schoolbook"/>
      <w:i/>
      <w:sz w:val="28"/>
    </w:rPr>
  </w:style>
  <w:style w:type="paragraph" w:customStyle="1" w:styleId="xDokopl">
    <w:name w:val="xDokopl"/>
    <w:basedOn w:val="Normal"/>
    <w:rPr>
      <w:sz w:val="14"/>
    </w:rPr>
  </w:style>
  <w:style w:type="paragraph" w:styleId="Markeringsbobletekst">
    <w:name w:val="Balloon Text"/>
    <w:basedOn w:val="Normal"/>
    <w:link w:val="MarkeringsbobletekstTegn"/>
    <w:uiPriority w:val="99"/>
    <w:semiHidden/>
    <w:unhideWhenUsed/>
    <w:rsid w:val="003E67EC"/>
    <w:pPr>
      <w:spacing w:line="240" w:lineRule="auto"/>
    </w:pPr>
    <w:rPr>
      <w:rFonts w:ascii="Tahoma" w:hAnsi="Tahoma" w:cs="Tahoma"/>
      <w:sz w:val="16"/>
      <w:szCs w:val="16"/>
    </w:rPr>
  </w:style>
  <w:style w:type="paragraph" w:customStyle="1" w:styleId="xAfsenderOpl">
    <w:name w:val="xAfsenderOpl"/>
    <w:basedOn w:val="Normal"/>
    <w:next w:val="Normal"/>
    <w:pPr>
      <w:spacing w:line="220" w:lineRule="atLeast"/>
    </w:pPr>
    <w:rPr>
      <w:sz w:val="16"/>
    </w:rPr>
  </w:style>
  <w:style w:type="character" w:customStyle="1" w:styleId="MarkeringsbobletekstTegn">
    <w:name w:val="Markeringsbobletekst Tegn"/>
    <w:basedOn w:val="Standardskrifttypeiafsnit"/>
    <w:link w:val="Markeringsbobletekst"/>
    <w:uiPriority w:val="99"/>
    <w:semiHidden/>
    <w:rsid w:val="003E67EC"/>
    <w:rPr>
      <w:rFonts w:ascii="Tahoma" w:hAnsi="Tahoma" w:cs="Tahoma"/>
      <w:sz w:val="16"/>
      <w:szCs w:val="16"/>
    </w:rPr>
  </w:style>
  <w:style w:type="character" w:customStyle="1" w:styleId="Overskrift1Tegn">
    <w:name w:val="Overskrift 1 Tegn"/>
    <w:basedOn w:val="Standardskrifttypeiafsnit"/>
    <w:link w:val="Overskrift1"/>
    <w:rsid w:val="00EB632E"/>
    <w:rPr>
      <w:rFonts w:ascii="Arial" w:hAnsi="Arial" w:cs="Arial"/>
      <w:b/>
      <w:bCs/>
      <w:kern w:val="32"/>
      <w:sz w:val="24"/>
      <w:szCs w:val="32"/>
    </w:rPr>
  </w:style>
  <w:style w:type="character" w:customStyle="1" w:styleId="Overskrift4Tegn">
    <w:name w:val="Overskrift 4 Tegn"/>
    <w:basedOn w:val="Standardskrifttypeiafsnit"/>
    <w:link w:val="Overskrift4"/>
    <w:rsid w:val="00EB632E"/>
    <w:rPr>
      <w:rFonts w:ascii="Arial" w:hAnsi="Arial"/>
      <w:b/>
      <w:bCs/>
      <w:i/>
      <w:szCs w:val="28"/>
    </w:rPr>
  </w:style>
  <w:style w:type="character" w:customStyle="1" w:styleId="Overskrift5Tegn">
    <w:name w:val="Overskrift 5 Tegn"/>
    <w:basedOn w:val="Standardskrifttypeiafsnit"/>
    <w:link w:val="Overskrift5"/>
    <w:rsid w:val="00EB632E"/>
    <w:rPr>
      <w:rFonts w:ascii="Arial" w:hAnsi="Arial"/>
      <w:bCs/>
      <w:i/>
      <w:iCs/>
      <w:szCs w:val="26"/>
    </w:rPr>
  </w:style>
  <w:style w:type="character" w:customStyle="1" w:styleId="Overskrift6Tegn">
    <w:name w:val="Overskrift 6 Tegn"/>
    <w:basedOn w:val="Standardskrifttypeiafsnit"/>
    <w:link w:val="Overskrift6"/>
    <w:rsid w:val="00EB632E"/>
    <w:rPr>
      <w:b/>
      <w:bCs/>
      <w:szCs w:val="22"/>
    </w:rPr>
  </w:style>
  <w:style w:type="character" w:customStyle="1" w:styleId="Overskrift7Tegn">
    <w:name w:val="Overskrift 7 Tegn"/>
    <w:basedOn w:val="Standardskrifttypeiafsnit"/>
    <w:link w:val="Overskrift7"/>
    <w:rsid w:val="00EB632E"/>
    <w:rPr>
      <w:b/>
      <w:i/>
      <w:szCs w:val="24"/>
    </w:rPr>
  </w:style>
  <w:style w:type="character" w:customStyle="1" w:styleId="Overskrift8Tegn">
    <w:name w:val="Overskrift 8 Tegn"/>
    <w:basedOn w:val="Standardskrifttypeiafsnit"/>
    <w:link w:val="Overskrift8"/>
    <w:rsid w:val="00EB632E"/>
    <w:rPr>
      <w:rFonts w:asciiTheme="majorHAnsi" w:hAnsiTheme="majorHAnsi"/>
      <w:b/>
      <w:iCs/>
      <w:color w:val="595959" w:themeColor="text1" w:themeTint="A6"/>
      <w:szCs w:val="24"/>
    </w:rPr>
  </w:style>
  <w:style w:type="character" w:customStyle="1" w:styleId="Overskrift9Tegn">
    <w:name w:val="Overskrift 9 Tegn"/>
    <w:basedOn w:val="Standardskrifttypeiafsnit"/>
    <w:link w:val="Overskrift9"/>
    <w:rsid w:val="00EB632E"/>
    <w:rPr>
      <w:rFonts w:ascii="Arial" w:hAnsi="Arial" w:cs="Arial"/>
      <w:color w:val="595959" w:themeColor="text1" w:themeTint="A6"/>
      <w:szCs w:val="22"/>
    </w:rPr>
  </w:style>
  <w:style w:type="paragraph" w:customStyle="1" w:styleId="1Overskrift">
    <w:name w:val="1. Overskrift"/>
    <w:next w:val="Normal"/>
    <w:rsid w:val="005D39E0"/>
    <w:pPr>
      <w:numPr>
        <w:numId w:val="9"/>
      </w:numPr>
      <w:spacing w:after="80" w:line="480" w:lineRule="exact"/>
      <w:outlineLvl w:val="0"/>
    </w:pPr>
    <w:rPr>
      <w:rFonts w:ascii="Arial" w:hAnsi="Arial"/>
      <w:b/>
      <w:sz w:val="24"/>
    </w:rPr>
  </w:style>
  <w:style w:type="paragraph" w:customStyle="1" w:styleId="2Overskrift">
    <w:name w:val="2. Overskrift"/>
    <w:basedOn w:val="1Overskrift"/>
    <w:next w:val="Normal"/>
    <w:rsid w:val="005D39E0"/>
    <w:pPr>
      <w:numPr>
        <w:ilvl w:val="1"/>
      </w:numPr>
      <w:spacing w:before="360" w:line="400" w:lineRule="exact"/>
    </w:pPr>
    <w:rPr>
      <w:sz w:val="20"/>
    </w:rPr>
  </w:style>
  <w:style w:type="paragraph" w:customStyle="1" w:styleId="3Overskrift">
    <w:name w:val="3. Overskrift"/>
    <w:basedOn w:val="1Overskrift"/>
    <w:next w:val="Normal"/>
    <w:rsid w:val="005D39E0"/>
    <w:pPr>
      <w:numPr>
        <w:ilvl w:val="2"/>
      </w:numPr>
      <w:spacing w:before="400" w:line="360" w:lineRule="exact"/>
    </w:pPr>
    <w:rPr>
      <w:i/>
      <w:sz w:val="20"/>
    </w:rPr>
  </w:style>
  <w:style w:type="paragraph" w:customStyle="1" w:styleId="4Overskrift">
    <w:name w:val="4. Overskrift"/>
    <w:basedOn w:val="1Overskrift"/>
    <w:next w:val="Normal"/>
    <w:rsid w:val="005D39E0"/>
    <w:pPr>
      <w:numPr>
        <w:ilvl w:val="3"/>
      </w:numPr>
      <w:spacing w:before="440" w:line="320" w:lineRule="exact"/>
    </w:pPr>
    <w:rPr>
      <w:b w:val="0"/>
      <w:i/>
      <w:sz w:val="20"/>
    </w:rPr>
  </w:style>
  <w:style w:type="paragraph" w:customStyle="1" w:styleId="5Overskrift">
    <w:name w:val="5. Overskrift"/>
    <w:basedOn w:val="1Overskrift"/>
    <w:next w:val="Normal"/>
    <w:rsid w:val="005D39E0"/>
    <w:pPr>
      <w:numPr>
        <w:ilvl w:val="4"/>
      </w:numPr>
      <w:spacing w:before="480" w:line="280" w:lineRule="exact"/>
    </w:pPr>
    <w:rPr>
      <w:rFonts w:ascii="Times New Roman" w:hAnsi="Times New Roman"/>
      <w:sz w:val="20"/>
    </w:rPr>
  </w:style>
  <w:style w:type="paragraph" w:customStyle="1" w:styleId="6Overskrift">
    <w:name w:val="6. Overskrift"/>
    <w:basedOn w:val="1Overskrift"/>
    <w:next w:val="Normal"/>
    <w:rsid w:val="005D39E0"/>
    <w:pPr>
      <w:numPr>
        <w:ilvl w:val="5"/>
      </w:numPr>
      <w:spacing w:before="280" w:after="0" w:line="280" w:lineRule="exact"/>
    </w:pPr>
    <w:rPr>
      <w:rFonts w:ascii="Times New Roman" w:hAnsi="Times New Roman"/>
      <w:i/>
      <w:sz w:val="20"/>
    </w:rPr>
  </w:style>
  <w:style w:type="paragraph" w:customStyle="1" w:styleId="7Overskrift">
    <w:name w:val="7. Overskrift"/>
    <w:basedOn w:val="1Overskrift"/>
    <w:next w:val="Normal"/>
    <w:rsid w:val="005D39E0"/>
    <w:pPr>
      <w:numPr>
        <w:ilvl w:val="6"/>
      </w:numPr>
      <w:spacing w:before="280" w:after="0" w:line="280" w:lineRule="exact"/>
    </w:pPr>
    <w:rPr>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p\msoffice\bskabelon\WordEngineTemplates\SEGES%20Projektnotat.dotm" TargetMode="External"/></Relationships>
</file>

<file path=word/theme/theme1.xml><?xml version="1.0" encoding="utf-8"?>
<a:theme xmlns:a="http://schemas.openxmlformats.org/drawingml/2006/main" name="SEGES">
  <a:themeElements>
    <a:clrScheme name="SEGES">
      <a:dk1>
        <a:srgbClr val="000000"/>
      </a:dk1>
      <a:lt1>
        <a:sysClr val="window" lastClr="FFFFFF"/>
      </a:lt1>
      <a:dk2>
        <a:srgbClr val="09562C"/>
      </a:dk2>
      <a:lt2>
        <a:srgbClr val="E7E5DB"/>
      </a:lt2>
      <a:accent1>
        <a:srgbClr val="076471"/>
      </a:accent1>
      <a:accent2>
        <a:srgbClr val="C8C7B2"/>
      </a:accent2>
      <a:accent3>
        <a:srgbClr val="9DDCF9"/>
      </a:accent3>
      <a:accent4>
        <a:srgbClr val="7C9877"/>
      </a:accent4>
      <a:accent5>
        <a:srgbClr val="338291"/>
      </a:accent5>
      <a:accent6>
        <a:srgbClr val="E95D0F"/>
      </a:accent6>
      <a:hlink>
        <a:srgbClr val="076471"/>
      </a:hlink>
      <a:folHlink>
        <a:srgbClr val="E95D0F"/>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EGES.potx" id="{A1D754C6-402D-413A-B882-45D1C0F8DB71}" vid="{754D3CC7-479D-4DD6-BE6C-4D8BBBD5E0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ynamicPublishingContent11 xmlns="http://schemas.microsoft.com/sharepoint/v3" xsi:nil="true"/>
    <DynamicPublishingContent14 xmlns="http://schemas.microsoft.com/sharepoint/v3" xsi:nil="true"/>
    <Rettighedsgruppe xmlns="fc0fdba4-151c-4e55-9dcc-4c0be9bb72c9">1</Rettighedsgruppe>
    <WebInfoMultiSelect xmlns="fc0fdba4-151c-4e55-9dcc-4c0be9bb72c9" xsi:nil="true"/>
    <PublishingRollupImage xmlns="http://schemas.microsoft.com/sharepoint/v3" xsi:nil="true"/>
    <Revisionsdato xmlns="5aa14257-579e-4a1f-bbbb-3c8dd7393476">2019-01-29T09:21:00+00:00</Revisionsdato>
    <DynamicPublishingContent5 xmlns="http://schemas.microsoft.com/sharepoint/v3" xsi:nil="true"/>
    <Projekter xmlns="fc0fdba4-151c-4e55-9dcc-4c0be9bb72c9" xsi:nil="true"/>
    <DynamicPublishingContent12 xmlns="http://schemas.microsoft.com/sharepoint/v3" xsi:nil="true"/>
    <PublishingContactEmail xmlns="http://schemas.microsoft.com/sharepoint/v3" xsi:nil="true"/>
    <HeaderStyleDefinitions xmlns="http://schemas.microsoft.com/sharepoint/v3" xsi:nil="true"/>
    <DynamicPublishingContent4 xmlns="http://schemas.microsoft.com/sharepoint/v3" xsi:nil="true"/>
    <WebInfoLawCodes xmlns="fc0fdba4-151c-4e55-9dcc-4c0be9bb72c9" xsi:nil="true"/>
    <Skribenter xmlns="5aa14257-579e-4a1f-bbbb-3c8dd7393476">
      <UserInfo>
        <DisplayName/>
        <AccountId xsi:nil="true"/>
        <AccountType/>
      </UserInfo>
    </Skribenter>
    <PublishingVariationRelationshipLinkFieldID xmlns="http://schemas.microsoft.com/sharepoint/v3">
      <Url xsi:nil="true"/>
      <Description xsi:nil="true"/>
    </PublishingVariationRelationshipLinkFieldID>
    <PublishingPageContent xmlns="http://schemas.microsoft.com/sharepoint/v3" xsi:nil="true"/>
    <EnclosureFor xmlns="fc0fdba4-151c-4e55-9dcc-4c0be9bb72c9">
      <Url xsi:nil="true"/>
      <Description xsi:nil="true"/>
    </EnclosureFor>
    <GammelURL xmlns="fc0fdba4-151c-4e55-9dcc-4c0be9bb72c9" xsi:nil="true"/>
    <DynamicPublishingContent7 xmlns="http://schemas.microsoft.com/sharepoint/v3" xsi:nil="true"/>
    <DynamicPublishingContent6 xmlns="http://schemas.microsoft.com/sharepoint/v3" xsi:nil="true"/>
    <Bekraeftelsesdato xmlns="5aa14257-579e-4a1f-bbbb-3c8dd7393476">2019-01-29T09:21:00+00:00</Bekraeftelsesdato>
    <DynamicPublishingContent1 xmlns="http://schemas.microsoft.com/sharepoint/v3" xsi:nil="true"/>
    <DynamicPublishingContent13 xmlns="http://schemas.microsoft.com/sharepoint/v3" xsi:nil="true"/>
    <TaksonomiTaxHTField0 xmlns="fc0fdba4-151c-4e55-9dcc-4c0be9bb72c9">
      <Terms xmlns="http://schemas.microsoft.com/office/infopath/2007/PartnerControls"/>
    </TaksonomiTaxHTField0>
    <PublishingVariationGroupID xmlns="http://schemas.microsoft.com/sharepoint/v3" xsi:nil="true"/>
    <ArticleStartDate xmlns="http://schemas.microsoft.com/sharepoint/v3">2019-01-29T09:21:47+00:00</ArticleStartDate>
    <Ansvarligafdeling xmlns="fc0fdba4-151c-4e55-9dcc-4c0be9bb72c9">55</Ansvarligafdeling>
    <Listekode xmlns="5aa14257-579e-4a1f-bbbb-3c8dd7393476" xsi:nil="true"/>
    <DynamicPublishingContent0 xmlns="http://schemas.microsoft.com/sharepoint/v3" xsi:nil="true"/>
    <ArticleByLine xmlns="http://schemas.microsoft.com/sharepoint/v3" xsi:nil="true"/>
    <PublishingImageCaption xmlns="http://schemas.microsoft.com/sharepoint/v3" xsi:nil="true"/>
    <Forfattere xmlns="5aa14257-579e-4a1f-bbbb-3c8dd7393476">
      <UserInfo>
        <DisplayName>i:0e.t|dlbr idp|001krp@prod.dli</DisplayName>
        <AccountId>41356</AccountId>
        <AccountType/>
      </UserInfo>
    </Forfattere>
    <DynamicPublishingContent3 xmlns="http://schemas.microsoft.com/sharepoint/v3" xsi:nil="true"/>
    <Sorteringsorden xmlns="5aa14257-579e-4a1f-bbbb-3c8dd7393476" xsi:nil="true"/>
    <ProjectID xmlns="fc0fdba4-151c-4e55-9dcc-4c0be9bb72c9">X778X</ProjectID>
    <Audience xmlns="http://schemas.microsoft.com/sharepoint/v3" xsi:nil="true"/>
    <PublishingPageImage xmlns="http://schemas.microsoft.com/sharepoint/v3" xsi:nil="true"/>
    <DynamicPublishingContent2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Ingen_x0020_besked_x0020_ved_x0020_arkivering xmlns="fc0fdba4-151c-4e55-9dcc-4c0be9bb72c9">false</Ingen_x0020_besked_x0020_ved_x0020_arkivering>
    <NetSkabelonValue xmlns="fc0fdba4-151c-4e55-9dcc-4c0be9bb72c9" xsi:nil="true"/>
    <PermalinkID xmlns="fc0fdba4-151c-4e55-9dcc-4c0be9bb72c9">34becdc9-5d42-4d1f-9544-04b535e79bd8</PermalinkID>
    <Bevillingsgivere xmlns="fc0fdba4-151c-4e55-9dcc-4c0be9bb72c9" xsi:nil="true"/>
    <PublishingContactPicture xmlns="http://schemas.microsoft.com/sharepoint/v3">
      <Url xsi:nil="true"/>
      <Description xsi:nil="true"/>
    </PublishingContactPicture>
    <Informationsserie xmlns="5aa14257-579e-4a1f-bbbb-3c8dd7393476" xsi:nil="true"/>
    <IsHiddenFromRollup xmlns="fc0fdba4-151c-4e55-9dcc-4c0be9bb72c9">0</IsHiddenFromRollup>
    <PublishingStartDate xmlns="http://schemas.microsoft.com/sharepoint/v3" xsi:nil="true"/>
    <WebInfoSubjects xmlns="fc0fdba4-151c-4e55-9dcc-4c0be9bb72c9" xsi:nil="true"/>
    <Kontaktpersoner xmlns="5aa14257-579e-4a1f-bbbb-3c8dd7393476">
      <UserInfo>
        <DisplayName/>
        <AccountId xsi:nil="true"/>
        <AccountType/>
      </UserInfo>
    </Kontaktpersoner>
    <DynamicPublishingContent9 xmlns="http://schemas.microsoft.com/sharepoint/v3" xsi:nil="true"/>
    <DynamicPublishingContent10 xmlns="http://schemas.microsoft.com/sharepoint/v3" xsi:nil="true"/>
    <FinanceYear xmlns="fc0fdba4-151c-4e55-9dcc-4c0be9bb72c9" xsi:nil="true"/>
    <Afrapportering xmlns="fc0fdba4-151c-4e55-9dcc-4c0be9bb72c9">778;#Undersøgelse af marginaludvaskning og virkemidler på dyrkningsfladen</Afrapportering>
    <PublishingContact xmlns="http://schemas.microsoft.com/sharepoint/v3">
      <UserInfo>
        <DisplayName/>
        <AccountId xsi:nil="true"/>
        <AccountType/>
      </UserInfo>
    </PublishingContact>
    <PublishingContactName xmlns="http://schemas.microsoft.com/sharepoint/v3" xsi:nil="true"/>
    <Noegleord xmlns="5aa14257-579e-4a1f-bbbb-3c8dd7393476" xsi:nil="true"/>
    <Afsender xmlns="fc0fdba4-151c-4e55-9dcc-4c0be9bb72c9">2</Afsender>
    <Arkiveringsdato xmlns="fc0fdba4-151c-4e55-9dcc-4c0be9bb72c9">2099-12-31T23:00:00+00:00</Arkiveringsdato>
    <HideInRollups xmlns="fc0fdba4-151c-4e55-9dcc-4c0be9bb72c9">false</HideInRollups>
    <HitCount xmlns="fc0fdba4-151c-4e55-9dcc-4c0be9bb72c9">0</HitCount>
    <DynamicPublishingContent8 xmlns="http://schemas.microsoft.com/sharepoint/v3" xsi:nil="true"/>
    <TaxCatchAll xmlns="303eeafb-7dff-46db-9396-e9c651f530ea"/>
    <Comments xmlns="http://schemas.microsoft.com/sharepoint/v3">Der er udarbejdet en rapport om, hvor følsom kvælstofudvaskningen er overfor bias i beregning af vandafstrømningen i sugecelleforsøg. Konklusionerne er sammenfattet i denne artikel. </Comments>
    <Nummer xmlns="5aa14257-579e-4a1f-bbbb-3c8dd7393476" xsi:nil="true"/>
    <_dlc_DocId xmlns="303eeafb-7dff-46db-9396-e9c651f530ea">LBINFO-937041975-21991</_dlc_DocId>
    <_dlc_DocIdUrl xmlns="303eeafb-7dff-46db-9396-e9c651f530ea">
      <Url>https://sp.landbrugsinfo.dk/Afrapportering/innovation/2018/_layouts/DocIdRedir.aspx?ID=LBINFO-937041975-21991</Url>
      <Description>LBINFO-937041975-21991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7F2FF3FBD121E74397D1152B5A90CD7A" ma:contentTypeVersion="101" ma:contentTypeDescription="Den primære contenttype der anvendes på Landbrugsinfo" ma:contentTypeScope="" ma:versionID="dfe2098aa69a8320c18430eb38d25056">
  <xsd:schema xmlns:xsd="http://www.w3.org/2001/XMLSchema" xmlns:xs="http://www.w3.org/2001/XMLSchema" xmlns:p="http://schemas.microsoft.com/office/2006/metadata/properties" xmlns:ns1="http://schemas.microsoft.com/sharepoint/v3" xmlns:ns2="fc0fdba4-151c-4e55-9dcc-4c0be9bb72c9" xmlns:ns3="5aa14257-579e-4a1f-bbbb-3c8dd7393476" xmlns:ns4="303eeafb-7dff-46db-9396-e9c651f530ea" targetNamespace="http://schemas.microsoft.com/office/2006/metadata/properties" ma:root="true" ma:fieldsID="d08c2e9aff9fedfa817bb52de382b40b" ns1:_="" ns2:_="" ns3:_="" ns4:_="">
    <xsd:import namespace="http://schemas.microsoft.com/sharepoint/v3"/>
    <xsd:import namespace="fc0fdba4-151c-4e55-9dcc-4c0be9bb72c9"/>
    <xsd:import namespace="5aa14257-579e-4a1f-bbbb-3c8dd7393476"/>
    <xsd:import namespace="303eeafb-7dff-46db-9396-e9c651f530ea"/>
    <xsd:element name="properties">
      <xsd:complexType>
        <xsd:sequence>
          <xsd:element name="documentManagement">
            <xsd:complexType>
              <xsd:all>
                <xsd:element ref="ns1:Comments"/>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internalName="PublishingVariationGroupID">
      <xsd:simpleType>
        <xsd:restriction base="dms:Text">
          <xsd:maxLength value="255"/>
        </xsd:restriction>
      </xsd:simpleType>
    </xsd:element>
    <xsd:element name="PublishingVariationRelationshipLinkFieldID" ma:index="17" nillable="true" ma:displayName="Relationshyperlink for varia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0fdba4-151c-4e55-9dcc-4c0be9bb72c9"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2450F-2C62-4BBB-9117-F3670EC75611}"/>
</file>

<file path=customXml/itemProps2.xml><?xml version="1.0" encoding="utf-8"?>
<ds:datastoreItem xmlns:ds="http://schemas.openxmlformats.org/officeDocument/2006/customXml" ds:itemID="{6BCBD324-CD40-4DD1-A0E8-D52C7B7E5FAC}"/>
</file>

<file path=customXml/itemProps3.xml><?xml version="1.0" encoding="utf-8"?>
<ds:datastoreItem xmlns:ds="http://schemas.openxmlformats.org/officeDocument/2006/customXml" ds:itemID="{DB386B4A-2FE9-491B-B9E6-73BC558CA343}"/>
</file>

<file path=customXml/itemProps4.xml><?xml version="1.0" encoding="utf-8"?>
<ds:datastoreItem xmlns:ds="http://schemas.openxmlformats.org/officeDocument/2006/customXml" ds:itemID="{B8F92E8E-93CD-48C2-9E67-D38DCC7B7C48}"/>
</file>

<file path=customXml/itemProps5.xml><?xml version="1.0" encoding="utf-8"?>
<ds:datastoreItem xmlns:ds="http://schemas.openxmlformats.org/officeDocument/2006/customXml" ds:itemID="{4B24D642-B587-4041-BF90-DC809C8486CD}"/>
</file>

<file path=docProps/app.xml><?xml version="1.0" encoding="utf-8"?>
<Properties xmlns="http://schemas.openxmlformats.org/officeDocument/2006/extended-properties" xmlns:vt="http://schemas.openxmlformats.org/officeDocument/2006/docPropsVTypes">
  <Template>SEGES Projektnotat.dotm</Template>
  <TotalTime>0</TotalTime>
  <Pages>1</Pages>
  <Words>436</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Dansk Landbrugsrådgivning, Landscentret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om udvaskningens følsomhed overfor unøjagtigheder i beregnede vandbalancer</dc:title>
  <dc:creator>Kristoffer Piil</dc:creator>
  <cp:lastModifiedBy>Anna Kirstine Myllerup</cp:lastModifiedBy>
  <cp:revision>2</cp:revision>
  <cp:lastPrinted>2016-09-29T12:50:00Z</cp:lastPrinted>
  <dcterms:created xsi:type="dcterms:W3CDTF">2019-01-29T09:18:00Z</dcterms:created>
  <dcterms:modified xsi:type="dcterms:W3CDTF">2019-01-29T09:18:00Z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_DocumentLanguage">
    <vt:lpwstr>da-DK</vt:lpwstr>
  </property>
  <property fmtid="{D5CDD505-2E9C-101B-9397-08002B2CF9AE}" pid="5" name="SD_DocumentLanguageString">
    <vt:lpwstr>Dansk</vt:lpwstr>
  </property>
  <property fmtid="{D5CDD505-2E9C-101B-9397-08002B2CF9AE}" pid="6" name="SD_CtlText_Usersettings_Userprofile">
    <vt:lpwstr>KRP</vt:lpwstr>
  </property>
  <property fmtid="{D5CDD505-2E9C-101B-9397-08002B2CF9AE}" pid="7" name="SD_UserprofileName">
    <vt:lpwstr>KRP</vt:lpwstr>
  </property>
  <property fmtid="{D5CDD505-2E9C-101B-9397-08002B2CF9AE}" pid="8" name="SD_Office_OFF_ID">
    <vt:lpwstr>101</vt:lpwstr>
  </property>
  <property fmtid="{D5CDD505-2E9C-101B-9397-08002B2CF9AE}" pid="9" name="CurrentOfficeID">
    <vt:lpwstr>101</vt:lpwstr>
  </property>
  <property fmtid="{D5CDD505-2E9C-101B-9397-08002B2CF9AE}" pid="10" name="SD_Office_OFF_Office">
    <vt:lpwstr>SE-AFP15</vt:lpwstr>
  </property>
  <property fmtid="{D5CDD505-2E9C-101B-9397-08002B2CF9AE}" pid="11" name="SD_Office_OFF_Name_LK">
    <vt:lpwstr>SEGES</vt:lpwstr>
  </property>
  <property fmtid="{D5CDD505-2E9C-101B-9397-08002B2CF9AE}" pid="12" name="SD_Office_OFF_Name_GB">
    <vt:lpwstr>SEGES</vt:lpwstr>
  </property>
  <property fmtid="{D5CDD505-2E9C-101B-9397-08002B2CF9AE}" pid="13" name="SD_Office_OFF_Address_LK">
    <vt:lpwstr>Agro Food Park 15¤DK 8200 Aarhus N</vt:lpwstr>
  </property>
  <property fmtid="{D5CDD505-2E9C-101B-9397-08002B2CF9AE}" pid="14" name="SD_Office_OFF_Address_UK">
    <vt:lpwstr>Agro Food Park 15¤DK 8200 Aarhus N¤Denmark</vt:lpwstr>
  </property>
  <property fmtid="{D5CDD505-2E9C-101B-9397-08002B2CF9AE}" pid="15" name="SD_Office_OFF_Phone">
    <vt:lpwstr>+45 8740 5000</vt:lpwstr>
  </property>
  <property fmtid="{D5CDD505-2E9C-101B-9397-08002B2CF9AE}" pid="16" name="SD_Office_OFF_Fax">
    <vt:lpwstr>+45 8740 5010</vt:lpwstr>
  </property>
  <property fmtid="{D5CDD505-2E9C-101B-9397-08002B2CF9AE}" pid="17" name="SD_Office_OFF_Email">
    <vt:lpwstr>seges@seges.dk</vt:lpwstr>
  </property>
  <property fmtid="{D5CDD505-2E9C-101B-9397-08002B2CF9AE}" pid="18" name="SD_Office_OFF_Web">
    <vt:lpwstr>www.seges.dk</vt:lpwstr>
  </property>
  <property fmtid="{D5CDD505-2E9C-101B-9397-08002B2CF9AE}" pid="19" name="SD_Office_OFF_Cvr">
    <vt:lpwstr>CVR DK 32 34 69 87</vt:lpwstr>
  </property>
  <property fmtid="{D5CDD505-2E9C-101B-9397-08002B2CF9AE}" pid="20" name="SD_Office_OFF_LogoFileName">
    <vt:lpwstr>Logo</vt:lpwstr>
  </property>
  <property fmtid="{D5CDD505-2E9C-101B-9397-08002B2CF9AE}" pid="21" name="SD_Office_OFF_AddressFileName">
    <vt:lpwstr>AFP15</vt:lpwstr>
  </property>
  <property fmtid="{D5CDD505-2E9C-101B-9397-08002B2CF9AE}" pid="22" name="SD_Office_OFF_ColorTheme">
    <vt:lpwstr>seges.xml</vt:lpwstr>
  </property>
  <property fmtid="{D5CDD505-2E9C-101B-9397-08002B2CF9AE}" pid="23" name="SD_Office_OFF_ImageDefinition">
    <vt:lpwstr>Logo</vt:lpwstr>
  </property>
  <property fmtid="{D5CDD505-2E9C-101B-9397-08002B2CF9AE}" pid="24" name="SD_USR_Name">
    <vt:lpwstr>Kristoffer Piil</vt:lpwstr>
  </property>
  <property fmtid="{D5CDD505-2E9C-101B-9397-08002B2CF9AE}" pid="25" name="SD_USR_Initialer">
    <vt:lpwstr>KRP</vt:lpwstr>
  </property>
  <property fmtid="{D5CDD505-2E9C-101B-9397-08002B2CF9AE}" pid="26" name="SD_USR_Title">
    <vt:lpwstr>Konsulent</vt:lpwstr>
  </property>
  <property fmtid="{D5CDD505-2E9C-101B-9397-08002B2CF9AE}" pid="27" name="SD_USR_Department">
    <vt:lpwstr>PlanteInnovation</vt:lpwstr>
  </property>
  <property fmtid="{D5CDD505-2E9C-101B-9397-08002B2CF9AE}" pid="28" name="SD_USR_DirectPhone">
    <vt:lpwstr>+45 8740 5574</vt:lpwstr>
  </property>
  <property fmtid="{D5CDD505-2E9C-101B-9397-08002B2CF9AE}" pid="29" name="SD_USR_Mobile">
    <vt:lpwstr>+45 5173 0522</vt:lpwstr>
  </property>
  <property fmtid="{D5CDD505-2E9C-101B-9397-08002B2CF9AE}" pid="30" name="SD_USR_Email">
    <vt:lpwstr>KRP@seges.dk</vt:lpwstr>
  </property>
  <property fmtid="{D5CDD505-2E9C-101B-9397-08002B2CF9AE}" pid="31" name="DocumentInfoFinished">
    <vt:lpwstr>True</vt:lpwstr>
  </property>
  <property fmtid="{D5CDD505-2E9C-101B-9397-08002B2CF9AE}" pid="32" name="ContentTypeId">
    <vt:lpwstr>0x010100C568DB52D9D0A14D9B2FDCC96666E9F2007948130EC3DB064584E219954237AF3900242457EFB8B24247815D688C526CD44D00C26A9DBCB02B5C4DA1F017B836C045C00060750ADE2E6249BABB5C6118FC133DE800B6E1A9893ABA4670B08C14B9C53A30D3007F2FF3FBD121E74397D1152B5A90CD7A</vt:lpwstr>
  </property>
  <property fmtid="{D5CDD505-2E9C-101B-9397-08002B2CF9AE}" pid="33" name="_dlc_DocIdItemGuid">
    <vt:lpwstr>1b1c5c87-05e2-4dca-bcc7-0a2dbbefd8b0</vt:lpwstr>
  </property>
  <property fmtid="{D5CDD505-2E9C-101B-9397-08002B2CF9AE}" pid="34" name="Taksonomi">
    <vt:lpwstr/>
  </property>
</Properties>
</file>